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2 AO PROJETO DE LEI Nº 117/2025 - LOA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2 AO PROJETO DE LEI Nº 117/2025 - LOA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