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PROPOSITURAS</w:t></w:r></w:p><w:p><w:pPr><w:pStyle w:val="InstKicker"/></w:pPr><w:r><w:rPr><w:rFonts w:ascii="Arial" w:hAnsi="Arial" w:eastAsia="Arial" w:cs="Arial"/><w:color w:val="64748B"/><w:sz w:val="14"/><w:szCs w:val="14"/><w:b w:val="1"/><w:bCs w:val="1"/></w:rPr><w:t xml:space="preserve">FILTROS APLICADOS</w:t></w:r></w:p><w:p><w:pPr><w:pStyle w:val="InstBodyJustified"/></w:pPr><w:r><w:rPr><w:rFonts w:ascii="Arial" w:hAnsi="Arial" w:eastAsia="Arial" w:cs="Arial"/><w:color w:val="334155"/><w:sz w:val="20"/><w:szCs w:val="20"/></w:rPr><w:t xml:space="preserve">• Tipo de autor: Autores</w:t></w:r></w:p><w:p><w:pPr><w:pStyle w:val="InstBodyJustified"/></w:pPr><w:r><w:rPr><w:rFonts w:ascii="Arial" w:hAnsi="Arial" w:eastAsia="Arial" w:cs="Arial"/><w:color w:val="334155"/><w:sz w:val="20"/><w:szCs w:val="20"/></w:rPr><w:t xml:space="preserve">• Autor ID: 222</w:t></w:r></w:p><w:p><w:pPr><w:pStyle w:val="InstKicker"/></w:pPr><w:r><w:rPr><w:rFonts w:ascii="Arial" w:hAnsi="Arial" w:eastAsia="Arial" w:cs="Arial"/><w:color w:val="0D9488"/><w:sz w:val="16"/><w:szCs w:val="16"/><w:b w:val="1"/><w:bCs w:val="1"/></w:rPr><w:t xml:space="preserve">75 PROPOSITURA(S) ENCONTRADA(S)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130/2026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AVENIDA MARGARIDA SOARES GRACIANO, LOCALIZADA NO LOTEAMENTO PARQUE ESPLANADA.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PROJETO DE LEI Nº 129/2026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DISPÕE SOBRE A DENOMINAÇÃO DA RUA FABIANO AUGUSTO MIOTTO DA COSTA, LOCALIZADA NO LOTEAMENTO PARQUE RESIDENCIAL SELLER.</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128/2026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RUA ANÁLIA BIAGE GARCIA, LOCALIZADA NO LOTEAMENTO VILA RESIDENCIAL CAPRONI.</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INDICAÇÃO Nº 474/2026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QUADRA POLIESPORTIVA DO JARDIM MONTE VERDE.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MARIANO CORTE,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15/06/2026</w:t></w:r></w:p></w:tc><w:tc><w:tcPr><w:tcW w:w="1800" w:type="dxa"/><w:vAlign w:val="top"/><w:noWrap/></w:tcPr><w:p><w:pPr><w:pStyle w:val="InstTableCellJustified"/></w:pPr><w:r><w:rPr><w:rFonts w:ascii="Arial" w:hAnsi="Arial" w:eastAsia="Arial" w:cs="Arial"/><w:color w:val="334155"/><w:sz w:val="18"/><w:szCs w:val="18"/></w:rPr><w:t xml:space="preserve">INDICA AO PODER EXECUTIVO QUE REALIZE REPAROS NECESSÁRIOS OU A SUBSTITUIÇÃO DOS BRINQUEDOS QUE SE ENCONTRAM QUEBRADOS E SEM CONDIÇÕES DE USO EM PLAYGROUND LOCALIZADO NA RUA ELIZA DORIGÃO ANDRETTO, AO...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SÍMBOLO MUNDIAL DE CONSCIENTIZAÇÃO DO TRANSTORNO DO ESPECTRO AUTISTA (TEA) NA SINALIZAÇÃO DAS VAGAS DESTINADAS ÀS PESSOAS COM DEFICIÊNCIA.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INDICA À MESA QUE SEJA DIRIGIDA MOÇÃO DE APOIO AO MINISTÉRIO DA SAÚDE E AOS ÓRGÃOS COMPETENTES, VISANDO À AMPLIAÇÃO DO ACESSO AO MEDICAMENTO BUROSUMABE (CRYSVITA) PARA PACIENTES MAIORES DE 18 ANOS DIA...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FISIOTERAPEUTA PARA ATENDIMENTO NO CONSULTÓRIO MUNICIPAL DR. MARTINIANO SALGADO.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392/2026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OU SUBSTITUIÇÃO DAS CADEIRAS DE MEDICAÇÃO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MÚSICA MINISTRADAS PELOS PROFESSORES DA ESCOLA DE ARTES JOÃO CORNACHIONE - OSCARITO, UMA VEZ NA SEMANA, PARA CRIANÇAS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388/2026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INDICA AO PODER EXECUTIVO QUE ESTUDE A VIABILIDADE DE IMPLANTAÇÃO DE UNIDADE ESPECÍFICA PARA ATENDIMENTO DE PACIENTES COM SINTOMAS DE SÍNDROMES GRIPAIS (“GRIPÁRIO”) NO MUNICÍPIO DE VOTUPORANGA.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DO ESTUDO DE IMPACTO DO ENQUADRAMENTO DAS EDUCADORAS NO MAGISTÉRIO.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REQUER AO PODER EXECUTIVO  INFORMAÇÕES  ACERCA DO EMBARGO DA ÁREA DE LAZER ANEXA À PRAÇA FAUSTINO PUGA FRIOSI.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83/2026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INSTITUI A SEMANA MUNICIPAL DE PREVENÇÃO E COMBATE AOS DIVERSOS VÍCIOS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INDICAÇÃO Nº 333/2026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CLÍNICA AMORSAÚDE, OBJETIVANDO AGILIZAR A REALIZAÇÃO DE CONSULTAS MÉDICAS, BEM COMO EXAMES DE SANGUE E URINA, TORNANDO ESSE TIPO DE SERVIÇO MAIS EF...</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CRITÉRIOS ADOTADOS PARA TERRITORIALIZAÇÃO DA ATENÇÃO PRIMÁRIA À SAÚDE NO MUNICÍPIO DE VOTUPORANGA, BEM COMO ESCLARECIMENTOS SOBRE A VINCULAÇÃO DE USUÁRIO...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INTERFONE PARA IDENTIFICAÇÃO NO CEMEI PROF. MAGALY MAGUOLLO SEBA.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LIXEIRAS NA ESTRADA VICINAL ADRIANO PEDRO ASSI, NAS PROXIMIDADES DO PERÍMETRO URBANO.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REQUER QUE SEJA DIRIGIDA MOÇÃO DE REPÚDIO AO PROJETO DE LEI Nº 5.942/2025, EM TRAMITAÇÃO NA CÂMARA DOS DEPUTADOS, QUE PROPÕE A CRIAÇÃO DO SERVIÇO NACIONAL DE APRENDIZAGEM DO TURISMO - SENATUR, BEM COM...</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A COMUNICAÇÃO PRÉVIA E DESTACADA AOS USUÁRIOS ACERCA DE QUALQUER REAJUSTE DE VALORES RELATIVOS AOS SERVIÇOS PÚBLICOS PRATICADOS AUTARQUIA.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203/2026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QUE, POR MEIO DA SECRETARIA MUNICIPAL DA EDUCAÇÃO, PROMOVA A IMPLEMENTAÇÃO, NO ÂMBITO DO MUNICÍPIO, DA LEI FEDERAL Nº 14.811/2024, EXIGINDO A APRESENTAÇÃO E ATUALIZAÇÃO SEMES...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MUNICIPAL QUE PROMOVA A AMPLIAÇÃO DO NÚMERO DE VAGAS DE ESTACIONAMENTO EM 45° DESTINADAS A IDOSOS E PESSOAS COM DEFICIÊNCIA NAS PROXIMIDADES DA ARENA PLÍNIO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PARA QUE PROMOVA A COMUNICAÇÃO OFICIAL ÀS DIREÇÕES DAS ESCOLAS MUNICIPAIS, ESTADUAIS E PARTICULARES ACERCA DA LEI MUNICIPAL Nº 7.311, DE 24 DE OUTUBRO DE 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TRANSPORTE COLETIVO URBANO AOS DOMINGOS.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AO PODER EXECUTIVO, POR MEIO DA AUTARQUIA SAEV AMBIENTAL, PROMOVA ESTUDOS TÉCNICOS ACERCA DO REEQUILÍBRIO DAS FAIXAS DE CONSUMO DA TARIFA DE ÁGUA, DA TARIFA DE ESGOTO E DA TAXA DE MANEJO DE RES...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TRANSPORTE ESCOLAR PARA OS ALUNOS DA ETEC RURAL NO PERÍODO NOTURNO.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REQUER INFORMAÇÕESAO PODER EXCUTIVO INFORMAÇÕES SOBRE O PROGRAMA DE SUBSÍDIO DE ALUGUEL SOCIAL NO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APLICAÇÃO DA TARIFA SOCIAL DE ÁGUA E ESGOTO  PELA SAEV AMBIENTAL AOS BENEFICIÁRIOS LOCAIS DO CADASTRO ÚNICO PARA PROGRAMAS SOCIAIS.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INDICA AO PODER EXECUTIVO QUE EVENTUAIS REAJUSTES DE CORREÇÃO INFLACIONÁRIA DA TARIFA DE ÁGUA, ESGOTO E COLETA DE LIXO DA SAEV AMBIENTAL SEJAM SOMENTE NO MÊS DE JUNHO DE CADA ANO VINDOURO, EVITANDO SO...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VISANDO À INSTALAÇÃO DE UMA LOMBADA ELETRÔNICA, COM SINALIZAÇÃO INDICATIVA DE VELOCIDADE, NA AVENIDA DEPUTADO ÁUREO FERREIRA, DEFRONTE  AO COMÉRC...</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REQUER AO PODER EXECUTIVO INFORMAÇOES SOBRE AS PLANILHAS DE CUSTOS REFERENTES AOS REAJUSTES PROMOVIDOS NAS TARIFAS DE ÁGUA, ESGOTO E LIXO DA SAEV AMBIENTAL NOS ÚLTIMOS 5 ANOS.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REALIZAÇÃO DE ESTUDOS TÉCNICOS VISANDO À FORMULAÇÃO DE POLÍTICA MUNICIPAL PARA O ACOLHIMENTO DE CRIANÇAS EM FASE DE CRECHE E PRÉ-ESCOLA NA ÚLTIMA SEMANA DO MÊ...</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22/2026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DISPÕE SOBRE A OBRIGATORIEDADE DE COMUNICAÇÃO PRÉVIA E DESTACADA AOS USUÁRIOS ACERCA DE QUALQUER REAJUSTE DE VALORES RELATIVOS AOS SERVIÇOS PÚBLICOS PRATICADOS PELA SUPERINTENDÊNCIA DE ÁGUA, ESGOTOS 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REDUÇÃO EM NO MÍNIMO 10% DA TARIFA DE ESGOTO PARA AMENIZAR AS CONTAS DA POPULAÇÃO EM DECORRÊNCIA DO REAJUSTE QUE OCORREU NO INÍCIO DO ANO CORRENTE.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REQUER AO PODER EXECUTIVO INFORMAÇÕES SOBRE ATENDIMENTOS, COTAS E EXAMES REALIZADOS, COM COMPARATIVO DO DIA 1º AO DIA 31,  ENTRE OS MESES DE JANEIRO DE 2025 E JANEIRO DE 2026, EM TODAS AS ESPECIALIDAD...</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NO ÂMBITO DO TRANSPORTE PÚBLICO ESCOLAR MUNICIPAL, A PERMANÊNCIA DO MESMO MOTORISTA PARA O ATENDIMENTO DAS CRIANÇAS COM TRANSTORNO DO ESPECTRO AUTISTA (TEA).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A REALIZAÇÃO DE ROÇAGEM, LIMPEZA E REPAROS NA REDE DE PROTEÇÃO DAS QUADRAS DA PRAÇA ADILSON FRANCISCO SOUZA RIBEIRO, INCLUINDO O SISTEMA DE LAZER ANEXO, LOCALIZADA NA RUA JOÃ...</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DOS PROFESSORES DA EDUCAÇÃO INFANTIL COMO PROFISSIONAIS DA CARREIRA DO MAGISTÉRIO, CONFORME ESTABELECIDO PELA LEI FEDERAL Nº 15.326, DE 06 DE JANEIRO D...</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EXCELENTÍSSIMO SENHOR DANIEL DAVID, PRESIDENTE DA CÂMARA MUNICIPAL DE VOTUPORANGA, QUE SEJAM VIABILIZADAS ADEQUAÇÕES NA IMAGEM DA JANELA DESTINADA AOS INTÉRPRETES DE LIBRAS, OBSERVANDO-SE 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NAS ÁREAS PÚBLICAS DO BAIRRO PARQUE ESPLANADA.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CONVOCAÇÃO DE PSICOPEDAGAGOS APROVADOS NO CONCURSO PÚBLICO 3/2024 PARA ATENDIMENTO NO CAPS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LINHA ITINERÁRIA DO TRANSPORTE PÚBLICO PARA O BAIRRO JARDIM FIGUEIRAS.</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EDUCADORA E EVANGELIZADORA SRA. EVA APARECIDA DE OLIVEIRA, PELO PLAUSÍVEL LANÇAMENTO DE SEU PRIMEIRO LIVRO, INTITULADO “DE A A Z DEUS FALA COM VO...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ALERTA PARA REDUZIR A VELOCIDADE NA RUA SÃO PAULO, NAS IMEDIAÇÕES DO Nº 3040.</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DEMARCAÇÃO DE VAGAS EXCLUSIVAS PARA PCD E IDOSOS NA RUA ALBANO OTTERÇO, NA LATERAL DA ARENA PLINIO MARIN.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303/2025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PRODUTORA CINE HAVEN, EM NOME DO SENHOR ROGÉRIO LEMOS, PELA INDICAÇÃO À PREMIAÇÃO DO FILME FÔLEGO NO IX FESTIVAL INTERNACIONAL DE CINEMA CRISTÃO.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SENHOR AMARO RICARDO QUEIROZ RODERO, PROPOSTA PARA DENOMINAR DE DOUTOR ÁLVARO DOMINGUES DE OLIVEIRA A ALA DA UTI PEDIÁTRICA DO NOVO HOS...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832/2025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INDICA AO PODER EXECUTIVO MUNICIPAL QUE DISPONIBILIZE, NO SITE OFICIAL DA PREFEITURA DE VOTUPORANGA, TRANSPARÊNCIA INTEGRAL SOBRE OS PROCESSOS DE REMOÇÃO DE VAGAS DA EDUCAÇÃO, INCLUINDO CRITÉRIOS UTIL...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ÀS COTAS DE EXAMES DISPONIBILIZADOS PELO SUS, ANTES E DEPOIS DO PROGRAMA OFERTAS E CUIDADOS INTEGRADOS DO SISTEMA ÚNICO DE SAÚDE - OCIS.</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24/11/2025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AOS SERVIDORES PÚBLICOS MUNICIPAIS UMA BONIFICAÇÃO NATALINA NO CARTÃO ALIMENTAÇÃO.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MEDIDAS NECESSÁRIAS PARA GARANTIR A CONTINUIDADE DO FUNCIONAMENTO DA CASA DE APOIO DE VOTUPORANGA DESTINADA AO ACOLHIMENTO DE PACIENTES EM TRATAMENTO ONCOLÓGICO...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291/2025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AOS POLICIAIS MILITARES PERTENCENTES À 3ª COMPANHIA DO 16º BATALHÃO DE POLÍCIA MILITAR DO INTERIOR (16º BPM/I), PELA, OPERAÇÃO EM VOTUPORANGA, Q...</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INSIRA EM DECRETO DE USO DO CENTRO DE EVENTOS HELDER GALERA A CLASSIFICAÇÃO INDICATIVA ETÁRIA, CONFORME PRECONIZA O ESTATUTO DA CRIANÇA E DO ADOLESCENTE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746/2025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INDICA À MESA QUE SEJA ENCAMINHADO AO PODER EXECUTIVO ANTEPROJETO DE LEI QUE TRATA SOBRE ALTERAÇÃO DO ART. 21 DA LEI COMPLEMENTAR Nº 214, DE 02 DE JULHO DE 2012 PARA QUE APÓS ESTUDOS O MESMO SEJA ENVI...</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DA TABELA DE REMUNERAÇÃO DO CARGO EFETIVO DE AGENTE TÉCNICO OPERACIONAL XVI - COBRANÇA E FATURAMENTO I EQUIPARANDO-A À DO CARGO DE AGENTE TÉCNICO OPERA...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684/2025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PRESIDENTE DA CÂMARA MUNICIPAL QUE REALIZE UMA AUDIÊNCIA PÚBLICA PARA TRATARMOS SOBRE A ATUAÇÃO DOS ÓRGÃOS COMPETENTES NO QUE TANGE AO CUMPRIMENTO EFETIVO DO ESTATUTO DA CRIANÇA E DO ADOLESC...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NO SENTIDO DE QUE SEJAM REALIZADOS ESTUDOS TÉCNICOS PARA AVALIAR A POSSIBILIDADE DE REVISÃO DA LOCALIZAÇÃO DO CONSULTÓRIO MUNICIPAL NO BAIRRO SÃO JUDAS, CONFORME SOLICITAÇÃO...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PROJETO DE LEI Nº 132/2025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DISPÕE SOBRE A DENOMINAÇÃO DA PRAÇA RENATO LAGOIN, LOCALIZADA NO LOTEAMENTO JARDIM RESIDENCIAL PORTAL DO SOL</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APROVADO COM EMENDA (ARQUIVADO)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DIFERENÇA DE SALÁRIO BASE ENTRE SERVIDORES QUE OCUPAM A MESMA FUNÇÃO DE TÉCNICO EM SAÚDE III - AUXÍLIAR EM SAÚDE BUCAL - DEPARTAMENTO DE SAÚDE BUCAL.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À EQUIPE DA ÁREA AZUL DA ESTRATÉGIA E SAÚDE DA FAMÍLIA DO CONSULTÓRIO MUNICIPAL DR. GUMERCINDO HERNANDES MORALES PELO ATENDIMENTO HUMANIZADO QUE...</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114/2025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DISPÕE SOBRE O ATENDIMENTO PRIORITÁRIO NAS UNIDADES PÚBLICAS DE SAÚDE DO MUNICÍPIO A PESSOAS DIAGNOSTICADAS COM TEA NÍVEL 3 DE SUPORTE, TDAH GRAVE, TOD GRAVE, DEFICIÊNCIA INTELECTUAL GRAVE OU EM TRATA...</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PROMULGADO PELO PRESIDENTE (ARQUIVADO)</w:t></w:r></w:p></w:tc></w:tr><w:tr><w:trPr/><w:tc><w:tcPr><w:tcW w:w="1800" w:type="dxa"/><w:vAlign w:val="top"/><w:noWrap/></w:tcPr><w:p><w:pPr><w:pStyle w:val="InstTableCell"/></w:pPr><w:r><w:rPr><w:rFonts w:ascii="Arial" w:hAnsi="Arial" w:eastAsia="Arial" w:cs="Arial"/><w:color w:val="334155"/><w:sz w:val="18"/><w:szCs w:val="18"/></w:rPr><w:t xml:space="preserve">REQUERIMENTO Nº 212/2025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DIRETRIZES CURRICULARES, PLANO DE FORMAÇÃO DE DOCENTES,EXIGÊNCIAS LEGAIS E NORMATIVAS PARA A IMPLEMENTAÇÃO DE UMA ESCOLA DE EDUCAÇÃO INFANTIL NO MUNICÍPIO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93/2025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AUTORIZA O PODER EXECUTIVO A INSTITUIR PRIORIDADE DE ATENDIMENTO NOS SERVIÇOS DE SAÚDE DO MUNICÍPIO DE VOTUPORANGA PARA PESSOAS COM TEA, TDAH, TOD E DEFICIÊNCIA INTELECTUAL COM GRAU DE SUPORTE 3.</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PROJETO DE LEI Nº 92/2025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AUTORIZA O PODER EXECUTIVO A INSTITUIR PRIORIDADE DE ATENDIMENTO NAS UNIDADES PÚBLICAS DE SAÚDE NO MUNICÍPIO DE VOTUPORANGA A PESSOAS EM TRATAMENTO ONCOLÓGICO.</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PAGAMENTO DE ADICIONAL DE INSALUBRIDADE AOS PROFESSORES DA EDUCAÇÃO INFANTIL.</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81/2025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DISPÕE SOBRE A OBRIGATORIEDADE DA PUBLICAÇÃO DA LISTA DE ESPERA DOS PACIENTES QUE AGUARDAM POR CONSULTAS COM ESPECIALISTAS, EXAMES, INTERVENÇÕES CIRÚRGICAS E OUTROS PROCEDIMENTOS NA REDE PÚBLICA MUNIC...</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CONCESSÃO DO TRANSPORTE GRATUITO AOS PORTADORES DE DEFICIÊNCIA, CONFORME LEGISLAÇÃO VIGENTE.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DISPÕE SOBRE A DESTINAÇÃO DE 5% DE MORADIAS POPULARES DE PROGRAMAS HABITACIONAIS ÀS MULHERES VÍTIMAS DE VIOLÊNCIA DOMÉSTICA</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21/2025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DISPÕE SOBRE A OBRIGATORIEDADE DA DIVULGAÇÃO DA CLASSIFICAÇÃO INDICATIVA EM EVENTOS CULTURAIS E DIVERSÕES ABERTOS AO PÚBLICO NO MUNICÍPIO</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VETADO TOTALMENTE (ARQUIVADO)</w:t></w:r></w:p></w:tc></w:tr><w:tr><w:trPr/><w:tc><w:tcPr><w:tcW w:w="1800" w:type="dxa"/><w:vAlign w:val="top"/><w:noWrap/></w:tcPr><w:p><w:pPr><w:pStyle w:val="InstTableCell"/></w:pPr><w:r><w:rPr><w:rFonts w:ascii="Arial" w:hAnsi="Arial" w:eastAsia="Arial" w:cs="Arial"/><w:color w:val="334155"/><w:sz w:val="18"/><w:szCs w:val="18"/></w:rPr><w:t xml:space="preserve">PROJETO DE LEI Nº 51/2025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INSTITUI O PROGRAMA DE RECUPERAÇÃO FISCAL – REFIS NO MUNICÍPIO DE VOTUPORANGA, NO EXERCÍCIO DE 2025</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EMENDA A LEI ORGÂNICA Nº 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CRIAÇÃO DA EMENDA IMPOSITIVA NA LEI ORGÂNICA DO MUNICÍPIO DE VOTUPORANGA-SP, CONFORME ESTABELECE.</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REQUERIMENTO Nº 14/2025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REQUER INFORMAÇÕES SOBRE AVALIAÇÃO DE ESPECIALISTAS QUE NÃO DEPENDEM DO SISTEMA ETADUAL DE REGULAÇÃO, CROS OU SIRESP.</w:t></w:r></w:p></w:tc><w:tc><w:tcPr><w:tcW w:w="1800" w:type="dxa"/><w:vAlign w:val="top"/><w:noWrap/></w:tcPr><w:p><w:pPr><w:pStyle w:val="InstTableCellJustified"/></w:pPr><w:r><w:rPr><w:rFonts w:ascii="Arial" w:hAnsi="Arial" w:eastAsia="Arial" w:cs="Arial"/><w:color w:val="334155"/><w:sz w:val="18"/><w:szCs w:val="18"/></w:rPr><w:t xml:space="preserve">NATIELLE GAMA.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APARELHO DE RX DO PRONTO ATENDIMENTO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NATIELLE GAMA.</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https://www.camaravotuporanga.sp.gov.br/proposituras?tipoautor=0&autor_id=222</w:t></w:r></w:p></w:tc><w:tc><w:tcPr><w:tcW w:w="3500" w:type="dxa"/><w:vAlign w:val="center"/><w:shd w:val="clear" w:fill="0E1D30"/><w:noWrap/></w:tcPr><w:p><w:pPr><w:jc w:val="end"/></w:pPr><w:r><w:rPr><w:rFonts w:ascii="Arial" w:hAnsi="Arial" w:eastAsia="Arial" w:cs="Arial"/><w:color w:val="94A3B8"/><w:sz w:val="16"/><w:szCs w:val="16"/></w:rPr><w:t xml:space="preserve">Gerado em 24/06/2026 01:05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2026-06-24T01:05:28-03:00</dcterms:created>
  <dcterms:modified xsi:type="dcterms:W3CDTF">2026-06-24T01:05:28-03:00</dcterms:modified>
</cp:coreProperties>
</file>

<file path=docProps/custom.xml><?xml version="1.0" encoding="utf-8"?>
<Properties xmlns="http://schemas.openxmlformats.org/officeDocument/2006/custom-properties" xmlns:vt="http://schemas.openxmlformats.org/officeDocument/2006/docPropsVTypes"/>
</file>