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PLANO DE CONTRATAÇÃO ANUAL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ANO REFERÊNCIA: 2001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0 PUBLICAÇÃO(ÕES) ENCONTRADA(S)</w:t>
      </w:r>
    </w:p>
    <w:tbl>
      <w:tblGrid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TÍTULO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ANO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DATA DO DOCUMENTO</w:t>
            </w:r>
          </w:p>
        </w:tc>
      </w:tr>
      <w:tr>
        <w:trPr/>
        <w:tc>
          <w:tcPr>
            <w:tcW w:w="5400" w:type="dxa"/>
            <w:vAlign w:val="center"/>
            <w:gridSpan w:val="3"/>
            <w:noWrap/>
          </w:tcPr>
          <w:p>
            <w:pPr>
              <w:jc w:val="center"/>
            </w:pPr>
            <w:r>
              <w:rPr>
                <w:rFonts w:ascii="Arial" w:hAnsi="Arial" w:eastAsia="Arial" w:cs="Arial"/>
                <w:color w:val="64748B"/>
                <w:sz w:val="20"/>
                <w:szCs w:val="20"/>
              </w:rPr>
              <w:t xml:space="preserve">NENHUMA PUBLICAÇÃO ENCONTRADA PARA OS FILTROS APLICADOS.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https://www.camaravotuporanga.sp.gov.br/plano-contratacao-anual?ano_referencia=2001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21/09/2026 19:34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2026-09-21T19:34:09-03:00</dcterms:created>
  <dcterms:modified xsi:type="dcterms:W3CDTF">2026-09-21T19:34:09-03:00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