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7.211/2024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ISENÇÃO DO IMPOSTO SOBRE A PROPRIEDADE PREDIAL E TERRITORIAL URBANA – IPTU PARA O EXERCÍCIO DE 2025, E DÁ OUTRAS PROVIDÊNCIAS).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7.211,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19/12/2024 - ED. Nº 2275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ISENÇÃO DO IMPOSTO SOBRE A PROPRIEDADE PREDIAL E TERRITORIAL URBANA – IPTU PARA O EXERCÍCIO DE 2025, E DÁ OUTRAS PROVIDÊNCIAS).)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Ficam isentos do Imposto sobre a Propriedade Predial e Territorial Urbana, no exercício de 2025, todos os imóveis edificados cadastrados em um único lote de terreno, cuja edificação única ou a soma do valor venal das edificações mais o valor venal do terreno nele existentes não ultrapasse R$ 43.730,00 (quarenta e três mil, setecentos e trinta reais), pertencentes a proprietários, coproprietários ou compromissários de um único imóvel no Município.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A isenção disposta no caput deste artigo beneficiará somente pessoas físicas e atingirá imóvel destinado ao uso exclusivamente residencial.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 </w:t>
      </w:r>
      <w:r>
        <w:rPr>
          <w:rFonts w:ascii="Arial" w:hAnsi="Arial" w:eastAsia="Arial" w:cs="Arial"/>
        </w:rPr>
        <w:t xml:space="preserve">A compensação da isenção objeto desta lei será feita pela expansão da base de </w:t>
      </w:r>
      <w:r>
        <w:rPr>
          <w:rFonts w:ascii="Arial" w:hAnsi="Arial" w:eastAsia="Arial" w:cs="Arial"/>
        </w:rPr>
        <w:t xml:space="preserve">cálculo do IPTU - Imposto Predial e Territorial Urbano.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5º </w:t>
      </w:r>
      <w:r>
        <w:rPr>
          <w:rFonts w:ascii="Arial" w:hAnsi="Arial" w:eastAsia="Arial" w:cs="Arial"/>
        </w:rPr>
        <w:t xml:space="preserve">Revogam-se as disposições em contrário.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2026-10-20T02:24:19-03:00</dcterms:created>
  <dcterms:modified xsi:type="dcterms:W3CDTF">2026-10-20T02:24:19-03:00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