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7.512/2026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26/08/2026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DAS LEIS Nº 7.340, DE 05 DE DEZEMBRO DE 2025, E N° 7.341, DE 05 DE DEZEMBRO DE 2025, E ABERTURA DE CRÉDITO ADICIONAL SUPLEMENTAR NO VALOR DE R$ 693.000,00.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7.512, DE 26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27/08/2026 - ED. Nº 2683 - PÁG. Nº 7-8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DAS LEIS Nº 7.340, DE 05 DE DEZEMBRO DE 2025, E N° 7.341, DE 05 DE DEZEMBRO DE 2025, E ABERTURA DE CRÉDITO ADICIONAL SUPLEMENTAR NO VALOR DE R$ 693.000,00.)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Fica o Poder Executivo autorizado a adequar os anexos II e III da </w:t>
      </w:r>
      <w:hyperlink r:id="rId8" w:history="1">
        <w:r>
          <w:rPr/>
          <w:t xml:space="preserve">Lei n° 7.340, de 05 de dezembro de 2025</w:t>
        </w:r>
      </w:hyperlink>
      <w:r>
        <w:rPr>
          <w:rFonts w:ascii="Arial" w:hAnsi="Arial" w:eastAsia="Arial" w:cs="Arial"/>
        </w:rPr>
        <w:t xml:space="preserve">, Plano Plurianual para o período de 2026 a 2029.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 </w:t>
      </w:r>
      <w:r>
        <w:rPr>
          <w:rFonts w:ascii="Arial" w:hAnsi="Arial" w:eastAsia="Arial" w:cs="Arial"/>
        </w:rPr>
        <w:t xml:space="preserve">Fica o Poder Executivo autorizado a adequar os programas, metas e ações da </w:t>
      </w:r>
      <w:hyperlink r:id="rId9" w:history="1">
        <w:r>
          <w:rPr/>
          <w:t xml:space="preserve">Lei n° 7.341, de 05 de dezembro de 2025</w:t>
        </w:r>
      </w:hyperlink>
      <w:r>
        <w:rPr>
          <w:rFonts w:ascii="Arial" w:hAnsi="Arial" w:eastAsia="Arial" w:cs="Arial"/>
        </w:rPr>
        <w:t xml:space="preserve">, Lei de Diretrizes Orçamentárias para o exercício de 2026.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3º</w:t>
      </w:r>
      <w:r>
        <w:rPr>
          <w:rFonts w:ascii="Arial" w:hAnsi="Arial" w:eastAsia="Arial" w:cs="Arial"/>
        </w:rPr>
        <w:t xml:space="preserve"> Fica o Poder Executivo autorizado a abrir crédito adicional suplementar no orçamento anual da Superintendência de Água, Esgotos e Meio Ambiente de Votuporanga, para o exercício de 2026 no valor de R$ 693.000,00 (seiscentos e noventa e três mil reais) destinados a: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Órgão: 03 - SAEV Autarquia Municipal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Unidade Orçamentária: 01 – Superintendência de Água, Esgotos e Meio Ambiente de Votuporanga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Unidade Executora: 01 – Administração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3.0.00.00 DESPESAS CORRENTES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3.1.00.00 Pessoal e Encargos Sociais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3.1.90.00 Aplicações diretas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3.1.90.01 Aposentadorias, Reserva Remunerada e Reformas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17.122.0045.2.120 - 001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Atividade 2.120 Gestão Administrativa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Fonte de Recursos 04 – Recursos Próprios da Administração Indireta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Código de Aplicação 110.000 –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Valor R$ 16.000,00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Unidade Executora: 01 – Administração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3.0.00.00 DESPESAS CORRENTES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3.1.00.00 Pessoal e Encargos Sociais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3.1.90.00 Aplicações diretas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3.1.90.03 Pensões do RPPS e do Militar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17.122.0045.2.120 - 002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Atividade 2.120 Gestão Administrativa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Fonte de Recursos 04 – Recursos Próprios da Administração Indireta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Código de Aplicação 110.000 –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Valor R$ 2.000,00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Unidade Executora: 03 – Operação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3.0.00.00 DESPESAS CORRENTES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3.1.00.00 Pessoal e Encargos Sociais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3.1.90.00 Aplicações diretas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3.1.90.11 Vencimentos e Vantagens Fixas – Pessoa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17.512.0045.2.124 - 050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Atividade 2.124 Gestão Operacional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Fonte de Recursos 04 – Recursos Próprios da Administração Indireta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Código de Aplicação 110.000 –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Valor R$ 300.000,00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Unidade Executora: 03 – Operação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3.0.00.00 DESPESAS CORRENTES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3.1.00.00 Pessoal e Encargos Sociais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3.1.90.00 Aplicações diretas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3.1.90.16 Outras Despesas Variáveis – Pessoa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17.512.0045.2.124 - 052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Atividade 2.124 Gestão Operacional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Fonte de Recursos 04 – Recursos Próprios da Administração Indireta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Código de Aplicação 110.000 –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Valor R$ 145.000,00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Unidade Executora: 03 – Operação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3.0.00.00 DESPESAS CORRENTES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3.1.00.00 Pessoal e Encargos Sociais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3.1.91.00 Aplicação Direta Decorrente da Operação entre Órgãos, Fundos e Entidades Integrantes dos Orçamentos Fiscal e da Seguridade Social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3.1.91.13 Obrigações Patronais – Intra OFSS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17.512.0045.2.124 - 054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Atividade 2.124 Gestão Operacional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Fonte de Recursos 04 – Recursos Próprios da Administração Indireta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Código de Aplicação 110.000 –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Valor R$ 40.000,00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Unidade Executora: 03 – Operação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3.0.00.00 DESPESAS CORRENTES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3.3.00.00 Outras Despesas Correntes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3.3.90.00 Aplicações diretas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3.3.90.39 Outros Serviços de Terceiros – Pessoa Jurídica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17.512.0045.2.124 - 062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Atividade 2.124 Gestão Operacional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Fonte de Recursos 04 – Recursos Próprios da Administração Indireta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Código de Aplicação 110.000 –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Valor R$ 190.000,00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4º</w:t>
      </w:r>
      <w:r>
        <w:rPr>
          <w:rFonts w:ascii="Arial" w:hAnsi="Arial" w:eastAsia="Arial" w:cs="Arial"/>
        </w:rPr>
        <w:t xml:space="preserve"> A cobertura do crédito autorizado pelo artigo 3º será efetuada mediante a utilização dos recursos nos termos previstos no artigo 43, § 1º, inciso II da </w:t>
      </w:r>
      <w:hyperlink r:id="rId10" w:history="1">
        <w:r>
          <w:rPr/>
          <w:t xml:space="preserve">Lei Federal nº 4.320/64</w:t>
        </w:r>
      </w:hyperlink>
      <w:r>
        <w:rPr>
          <w:rFonts w:ascii="Arial" w:hAnsi="Arial" w:eastAsia="Arial" w:cs="Arial"/>
        </w:rPr>
        <w:t xml:space="preserve"> provenientes do excesso de arrecadação considerando ainda a tendência do exercício.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5º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26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https://www.camaravotuporanga.sp.gov.br/legislacao/9169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114390/lei-ordinaria-7340-dispoe-sobre-o-plano-plurianual-para-o-periodo-2026-2029-e-da-outras-providencias" TargetMode="External"/><Relationship Id="rId9" Type="http://schemas.openxmlformats.org/officeDocument/2006/relationships/hyperlink" Target="https://pesquisadeleis.com.br/sp/votuporanga/legislacao/114389/lei-ordinaria-7341-dispoe-sobre-as-diretrizes-para-elaboracao-e-execucao-da-lei-orcamentarias-para-o-exercicio-de-2026" TargetMode="External"/><Relationship Id="rId10" Type="http://schemas.openxmlformats.org/officeDocument/2006/relationships/hyperlink" Target="https://www.planalto.gov.br/ccivil_03/leis/l432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2026-09-04T03:58:35-03:00</dcterms:created>
  <dcterms:modified xsi:type="dcterms:W3CDTF">2026-09-04T03:58:35-03:00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