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01/06/1998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INCLUSÃO DE DISPOSITIVOS NA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 DE JUNHO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INCLUSÃO DE DISPOSITIVOS NA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03/98, que se refere ao processo nº 074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incluído no Artigo 127 da Resolução nº 03 de 1º de abril de 1991, os seguintes dispositivos: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127. </w:t>
      </w:r>
      <w:r>
        <w:rPr>
          <w:rFonts w:ascii="Arial" w:hAnsi="Arial" w:eastAsia="Arial" w:cs="Arial"/>
          <w:i w:val="1"/>
          <w:iCs w:val="1"/>
        </w:rPr>
        <w:t xml:space="preserve">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1º</w:t>
      </w:r>
      <w:r>
        <w:rPr>
          <w:rFonts w:ascii="Arial" w:hAnsi="Arial" w:eastAsia="Arial" w:cs="Arial"/>
          <w:i w:val="1"/>
          <w:iCs w:val="1"/>
        </w:rPr>
        <w:t xml:space="preserve">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b)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e)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f)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g)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h)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j)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l) moções.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4º</w:t>
      </w:r>
      <w:r>
        <w:rPr>
          <w:rFonts w:ascii="Arial" w:hAnsi="Arial" w:eastAsia="Arial" w:cs="Arial"/>
          <w:i w:val="1"/>
          <w:iCs w:val="1"/>
        </w:rPr>
        <w:t xml:space="preserve"> As moções serão apresentadas no expediente da sessão, lidas e encaminhadas para as providências solicitadas, se nenhum Vereador manifestar intenção de discuti-las. Manifestando qualquer Vereador serão as mesmas, encaminhadas ao expediente para sessão seguinte para discussão e votação.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01 de junho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Nelson Chino Bolotário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01 de junho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10:09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2026-08-19T10:09:34-03:00</dcterms:created>
  <dcterms:modified xsi:type="dcterms:W3CDTF">2026-08-19T10:09:34-03:00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