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25/03/1996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REMUNERAÇÃO DOS VEREADORES E A VERBA DE REPRESENTAÇÃO DO PRESIDENTE DA CÂMARA.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25 DE MARÇO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REMUNERAÇÃO DOS VEREADORES E A VERBA DE REPRESENTAÇÃO DO PRESIDENTE DA CÂMARA.)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05/96, que se refere ao processo nº 035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remuneração mensal do Vereador para o período de 1º de janeiro de 1997 a 31 de dezembro do ano 2000, será o equivalente a 10 (dez) pisos salariais dos servidores municipais, pagos da seguinte forma: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PARTE FIXA – correspondente a 50% (cinquenta por cento) da remuneração;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PARTE VARIÁVEL - correspondente a 50% (cinquenta por cento), compondo-se de parcelas iguais ao número de sessões ordinárias previstas regimentalmente.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 </w:t>
      </w:r>
      <w:r>
        <w:rPr>
          <w:rFonts w:ascii="Arial" w:hAnsi="Arial" w:eastAsia="Arial" w:cs="Arial"/>
        </w:rPr>
        <w:t xml:space="preserve">Cada uma das parcelas que compõem a parte variável da remuneração, será devida ao Vereador por sessão ordinária a que efetivamente comparecer ou sua falta for justificada regimentalmente.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Não prejudicarão o pagamento das parcelas componentes da parte variável da remuneração, a não realização da sessão por falta de quórum, relativamente aos Vereadores presentes e o recesso parlamentar.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remuneração mensal do Vereador para o período de 1º de janeiro de 1997 a 31 de dezembro do ano 2000, será o equivalente a 06 (seis) pisos salariais dos servidores municipais, pagos da seguinte forma:</w:t>
      </w:r>
      <w:hyperlink r:id="rId8" w:history="1">
        <w:r>
          <w:rPr/>
          <w:t xml:space="preserve">(Redação dada pela Resolução nº 10/96, de 24.06.1996)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PARTE FIXA – correspondente a 50% (cinquenta por cento) da remuneração</w:t>
      </w:r>
      <w:r>
        <w:rPr>
          <w:rFonts w:ascii="Arial" w:hAnsi="Arial" w:eastAsia="Arial" w:cs="Arial"/>
        </w:rPr>
        <w:t xml:space="preserve">;</w:t>
      </w:r>
      <w:hyperlink r:id="rId8" w:history="1">
        <w:r>
          <w:rPr/>
          <w:t xml:space="preserve">(Redação dada pela Resolução nº 10/96, de 24.06.1996)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PARTE VARIÁVEL – correspondente a 50% (cinquenta por cento), compondo-se de parcelas iguais ao número de sessões ordinárias previstas r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gimentalmente.</w:t>
      </w:r>
      <w:hyperlink r:id="rId8" w:history="1">
        <w:r>
          <w:rPr/>
          <w:t xml:space="preserve">(Redação dada pela Resolução nº 10/96, de 24.06.1996)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Cada uma das parcelas que compõem a parte variável da r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muneração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será devida ao Vereador por sessão ordinária a que efetivamente comparecer ou sua falta for justificada regimentalmente.</w:t>
      </w:r>
      <w:hyperlink r:id="rId8" w:history="1">
        <w:r>
          <w:rPr/>
          <w:t xml:space="preserve">(Redação dada pela Resolução nº 10/96, de 24.06.1996)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Não prejudicarão o pagamento das parcelas componentes da part</w:t>
      </w:r>
      <w:r>
        <w:rPr>
          <w:rFonts w:ascii="Arial" w:hAnsi="Arial" w:eastAsia="Arial" w:cs="Arial"/>
        </w:rPr>
        <w:t xml:space="preserve">e </w:t>
      </w:r>
      <w:r>
        <w:rPr>
          <w:rFonts w:ascii="Arial" w:hAnsi="Arial" w:eastAsia="Arial" w:cs="Arial"/>
        </w:rPr>
        <w:t xml:space="preserve">variável da remuneração, a não realização da sessão por falta de quórum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relativamente aos Vereadores presentes e o recesso parlamentar.</w:t>
      </w:r>
      <w:hyperlink r:id="rId8" w:history="1">
        <w:r>
          <w:rPr/>
          <w:t xml:space="preserve">(Redação dada pela Resolução nº 10/96, de 24.06.1996)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Por sessão extraordinária até o máximo de quatro mês, os Vereadores receberão 50% (cinquenta por cento) do valor correspondente a uma das parcelas de que trata o inciso II do artigo anterior.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</w:t>
      </w:r>
      <w:r>
        <w:rPr>
          <w:rFonts w:ascii="Arial" w:hAnsi="Arial" w:eastAsia="Arial" w:cs="Arial"/>
        </w:rPr>
        <w:t xml:space="preserve">. Em nenhuma hipótese será remunerada mais de uma sessão extraordinária por dia, qualquer que seja sua natureza.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As sessões não serão remuneradas.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Será pago ao Presidente da Câmara, Verba de Representação mensal, equivalente a 10 pisos salariais dos servidores municipais.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4°</w:t>
      </w:r>
      <w:r>
        <w:rPr>
          <w:rFonts w:ascii="Arial" w:hAnsi="Arial" w:eastAsia="Arial" w:cs="Arial"/>
        </w:rPr>
        <w:t xml:space="preserve"> Será pago ao Pr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sidente da Câmara, Verba de Representação mensal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equival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nt</w:t>
      </w:r>
      <w:r>
        <w:rPr>
          <w:rFonts w:ascii="Arial" w:hAnsi="Arial" w:eastAsia="Arial" w:cs="Arial"/>
        </w:rPr>
        <w:t xml:space="preserve">e </w:t>
      </w:r>
      <w:r>
        <w:rPr>
          <w:rFonts w:ascii="Arial" w:hAnsi="Arial" w:eastAsia="Arial" w:cs="Arial"/>
        </w:rPr>
        <w:t xml:space="preserve">a 06 (</w:t>
      </w:r>
      <w:r>
        <w:rPr>
          <w:rFonts w:ascii="Arial" w:hAnsi="Arial" w:eastAsia="Arial" w:cs="Arial"/>
        </w:rPr>
        <w:t xml:space="preserve">s</w:t>
      </w:r>
      <w:r>
        <w:rPr>
          <w:rFonts w:ascii="Arial" w:hAnsi="Arial" w:eastAsia="Arial" w:cs="Arial"/>
        </w:rPr>
        <w:t xml:space="preserve">e</w:t>
      </w:r>
      <w:r>
        <w:rPr>
          <w:rFonts w:ascii="Arial" w:hAnsi="Arial" w:eastAsia="Arial" w:cs="Arial"/>
        </w:rPr>
        <w:t xml:space="preserve">is) p</w:t>
      </w:r>
      <w:r>
        <w:rPr>
          <w:rFonts w:ascii="Arial" w:hAnsi="Arial" w:eastAsia="Arial" w:cs="Arial"/>
        </w:rPr>
        <w:t xml:space="preserve">i</w:t>
      </w:r>
      <w:r>
        <w:rPr>
          <w:rFonts w:ascii="Arial" w:hAnsi="Arial" w:eastAsia="Arial" w:cs="Arial"/>
        </w:rPr>
        <w:t xml:space="preserve">sos </w:t>
      </w:r>
      <w:r>
        <w:rPr>
          <w:rFonts w:ascii="Arial" w:hAnsi="Arial" w:eastAsia="Arial" w:cs="Arial"/>
        </w:rPr>
        <w:t xml:space="preserve">salariais </w:t>
      </w:r>
      <w:r>
        <w:rPr>
          <w:rFonts w:ascii="Arial" w:hAnsi="Arial" w:eastAsia="Arial" w:cs="Arial"/>
        </w:rPr>
        <w:t xml:space="preserve">d</w:t>
      </w:r>
      <w:r>
        <w:rPr>
          <w:rFonts w:ascii="Arial" w:hAnsi="Arial" w:eastAsia="Arial" w:cs="Arial"/>
        </w:rPr>
        <w:t xml:space="preserve">os servidores municipais.</w:t>
      </w:r>
      <w:hyperlink r:id="rId8" w:history="1">
        <w:r>
          <w:rPr/>
          <w:t xml:space="preserve">(Redação dada pela Resolução nº 10/96, de 24.06.1996)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As despesas decorrentes com a execução desta resolução correrão por conta de dotações próprias consignadas em orçamento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Esta Resolução entrará em vigor na data de sua publicação, gerando seus efeitos a partir de 1º de fevereiro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25 de março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março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03:00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96/junho/109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2026-08-26T03:00:25-03:00</dcterms:created>
  <dcterms:modified xsi:type="dcterms:W3CDTF">2026-08-26T03:00:25-03:00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