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1/1992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1992 · Data 17/02/1992 · Status ALTERADA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ATUALIZAÇÃO MENSAL DA REMUNERAÇÃO DOS VEREADORES. (BASE NA VARIAÇÃO DO ÍNDICE DE PREÇOS AO CONSUMIDOR, CALCULADO PELA FIPE)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1, DE 17 DE FEVEREIRO DE 1992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ATUALIZAÇÃO MENSAL DA REMUNERAÇÃO DOS VEREADORES. (BASE NA VARIAÇÃO DO ÍNDICE DE PREÇOS AO CONSUMIDOR, CALCULADO PELA FIPE)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01/92, que se refere ao processo nº 006 de 1992,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IV,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A atualização mensal da remuneração dos Vereadores, será feita tomando-se por base a variação do Índice de Preços ao Consumidor, calculado pela Fundação Instituto de Pesquisas Econômicas – FIPE da Universidade de São Paulo, do mês anterior, conforme Parecer do Tribunal de Contas do Estado de São Paulo – Processo T.C. 4154/026/91 – Anexo I, que fica fazendo parte integrante desta Resolução.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A atualização mensal da remuneração dos Vereadores, será feita tomando-se por base, setenta por cento da variação do Índice de Preços ao Consumidor, calculado pela Fundação Instituto de Pesquisas Econômicas – FIPE da Universidade de São Paulo, do mês anterior, conforme parecer do Tribunal de Contas do Estado de São Paulo – Processo T.C. 4.514/016/91 – Anexo I, que fica fazendo parte integrante desta Resolução.</w:t>
      </w:r>
      <w:hyperlink r:id="rId8" w:history="1">
        <w:r>
          <w:rPr/>
          <w:t xml:space="preserve">(Redação dada pela Resolução nº 3/92, de 22.06.1992)</w:t>
        </w:r>
      </w:hyperlink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As possíveis diferenças relativas a pagamentos decorrentes desta Resolução serão creditadas ou debitadas pelo setor competente.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 </w:t>
      </w:r>
      <w:r>
        <w:rPr>
          <w:rFonts w:ascii="Arial" w:hAnsi="Arial" w:eastAsia="Arial" w:cs="Arial"/>
        </w:rPr>
        <w:t xml:space="preserve">Esta Resolução entrará em vigor na data de sua publicação, retroagindo seus efeitos a 01 de março de 1991.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17 de fevereiro de 1992.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Arnaldo José Santa Fé Trindade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Vanderley Martins Fernandes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17 de fevereiro de 1992.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https://www.camaravotuporanga.sp.gov.br/legislacao/8541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25/08/2026 19:43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92/junho/392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2026-08-25T19:43:55-03:00</dcterms:created>
  <dcterms:modified xsi:type="dcterms:W3CDTF">2026-08-25T19:43:55-03:00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