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12/1978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1978 · Data 27/11/1978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AUTORIZAÇÃO Á MESA DA CÂMARA MUNICIPAL A FIM DE CELEBRAR CONTRATO PARA A ELABORAÇÃO DE CONTABILIDADE DO LEGISLATIVO E DÁ OUTRAS PROVIDÊNCIAS.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12, DE 27 DE NOVEMBRO DE 1978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AUTORIZAÇÃO Á MESA DA CÂMARA MUNICIPAL A FIM DE CELEBRAR CONTRATO PARA A ELABORAÇÃO DE CONTABILIDADE DO LEGISLATIVO E DÁ OUTRAS PROVIDÊNCIAS.)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11/78, que se refere ao processo nº 481 de 1978,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a Mesa da Câmara Municipal de Votuporanga autorizada a celebrar contrato de prestação de serviços de contabilidade, até a importância de 3 (três) salários mínimos, mensais, e com vigência de até doze meses.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 </w:t>
      </w:r>
      <w:r>
        <w:rPr>
          <w:rFonts w:ascii="Arial" w:hAnsi="Arial" w:eastAsia="Arial" w:cs="Arial"/>
        </w:rPr>
        <w:t xml:space="preserve">As despesas decorrentes com a execução da presente resolução correrão por conta da seguinte verba orçamentária: 01.2-3131.-0101021.2.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Esta resolução entrará em vigor em 1º de janeiro de 1979.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“Dr. Octávio Viscardi”, 27 de novembro de 1978.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José Nunes Pereira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27 de novembro de 1978.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https://www.camaravotuporanga.sp.gov.br/legislacao/8441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23/08/2026 15:27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2026-08-23T15:27:12-03:00</dcterms:created>
  <dcterms:modified xsi:type="dcterms:W3CDTF">2026-08-23T15:27:12-03:00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