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9/1976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1976 · Data 20/09/1976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DOS SUBSÍDIOS DOS SRS. VEREADORES, PARA O ANO DE 1977.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20 DE SETEMBRO DE 1976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DOS SUBSÍDIOS DOS SRS. VEREADORES, PARA O ANO DE 1977.)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8/76, que se refere ao processo nº 439 de 1976,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Ficam fixados em Cr$ 2.600,00 (dois mil e seiscentos cruzeiros) mensais, os subsídios dos Srs. Vereadores à Câmara Municipal de Votuporanga, para o exercício de 1977, nos termos da</w:t>
      </w:r>
      <w:hyperlink r:id="rId8" w:history="1">
        <w:r>
          <w:rPr/>
          <w:t xml:space="preserve"> resolução nº 11/75, de 18/08/75</w:t>
        </w:r>
      </w:hyperlink>
      <w:r>
        <w:rPr>
          <w:rFonts w:ascii="Arial" w:hAnsi="Arial" w:eastAsia="Arial" w:cs="Arial"/>
        </w:rPr>
        <w:t xml:space="preserve">, regulamentada pelo ato nº 5/75, de 08/10/75.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20 de setembro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20 de setembro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https://www.camaravotuporanga.sp.gov.br/legislacao/8429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14:11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5/agosto/1175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2026-08-23T14:11:29-03:00</dcterms:created>
  <dcterms:modified xsi:type="dcterms:W3CDTF">2026-08-23T14:11:29-03:00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