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500" w:type="dxa"/>
        <w:gridCol w:w="4500" w:type="dxa"/>
      </w:tblGrid>
      <w:tblPr>
        <w:tblStyle w:val="InstMasthead"/>
      </w:tblPr>
      <w:tr>
        <w:trPr>
          <w:trHeight w:val="900" w:hRule="atLeast"/>
        </w:trPr>
        <w:tc>
          <w:tcPr>
            <w:tcW w:w="5500" w:type="dxa"/>
            <w:vAlign w:val="center"/>
            <w:shd w:val="clear" w:fill="FFFFFF"/>
            <w:noWrap/>
          </w:tcPr>
          <w:p>
            <w:pPr>
              <w:jc w:val="start"/>
            </w:pPr>
            <w:r>
              <w:pict>
                <v:shape type="#_x0000_t75" stroked="f" style="width:42pt; height:4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80" w:after="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Câmara de</w:t>
            </w:r>
          </w:p>
          <w:p>
            <w:pPr>
              <w:spacing w:after="4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Votuporanga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PODER LEGISLATIVO</w:t>
            </w:r>
          </w:p>
        </w:tc>
        <w:tc>
          <w:tcPr>
            <w:tcW w:w="4500" w:type="dxa"/>
            <w:vAlign w:val="center"/>
            <w:shd w:val="clear" w:fill="FFFFFF"/>
            <w:noWrap/>
          </w:tcPr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ENDEREÇO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RUA VENEZUELA, 3819 - VILA AMÉRICA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/ SP - CEP: 15502-105</w:t>
            </w:r>
          </w:p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TELEFONE</w:t>
            </w:r>
          </w:p>
          <w:p>
            <w:pPr>
              <w:jc w:val="en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(17)3421-1188</w:t>
            </w:r>
          </w:p>
        </w:tc>
      </w:tr>
    </w:tbl>
    <w:tbl>
      <w:tblGrid>
        <w:gridCol w:w="10000" w:type="dxa"/>
      </w:tblGrid>
      <w:tblPr>
        <w:tblStyle w:val="InstAccent"/>
      </w:tblPr>
      <w:tr>
        <w:trPr>
          <w:trHeight w:val="60" w:hRule="atLeast"/>
        </w:trPr>
        <w:tc>
          <w:tcPr>
            <w:tcW w:w="10000" w:type="dxa"/>
            <w:shd w:val="clear" w:fill="E2E8F0"/>
            <w:noWrap/>
          </w:tcPr>
          <w:p/>
        </w:tc>
      </w:tr>
    </w:tbl>
    <w:p/>
    <w:p>
      <w:pPr>
        <w:pStyle w:val="InstKicker"/>
      </w:pPr>
      <w:r>
        <w:rPr>
          <w:rFonts w:ascii="Arial" w:hAnsi="Arial" w:eastAsia="Arial" w:cs="Arial"/>
          <w:color w:val="64748B"/>
          <w:sz w:val="16"/>
          <w:szCs w:val="16"/>
        </w:rPr>
        <w:t xml:space="preserve">LEGISLAÇÃO</w:t>
      </w:r>
    </w:p>
    <w:p>
      <w:pPr>
        <w:pStyle w:val="InstTitle"/>
      </w:pPr>
      <w:r>
        <w:rPr>
          <w:rFonts w:ascii="Arial" w:hAnsi="Arial" w:eastAsia="Arial" w:cs="Arial"/>
          <w:color w:val="0F172A"/>
          <w:sz w:val="32"/>
          <w:szCs w:val="32"/>
          <w:b w:val="1"/>
          <w:bCs w:val="1"/>
        </w:rPr>
        <w:t xml:space="preserve">RESOLUÇÃO Nº 1/1968</w:t>
      </w:r>
    </w:p>
    <w:p>
      <w:pPr>
        <w:pStyle w:val="InstBodyJustified"/>
      </w:pPr>
      <w:r>
        <w:rPr>
          <w:rFonts w:ascii="Arial" w:hAnsi="Arial" w:eastAsia="Arial" w:cs="Arial"/>
          <w:color w:val="64748B"/>
          <w:sz w:val="18"/>
          <w:szCs w:val="18"/>
        </w:rPr>
        <w:t xml:space="preserve">Ano 1968 · Data 14/02/1968 · Status EM VIGOR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Ementa: REQUERIMENTO Nº 1/C/68 - REQUERENDO A CONCESSÃO DE UMA LICENÇA PELO PRAZO DE SESSENTA DIAS, PARA TRATAR DE INTERESSES PARTICULARES.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RESOLUÇÃO Nº 1, DE 14 DE FEVEREIRO DE 1968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(REQUERIMENTO Nº 1/C/68 - REQUERENDO A CONCESSÃO DE UMA LICENÇA PELO PRAZO DE SESSENTA DIAS, PARA TRATAR DE INTERESSES PARTICULARES.)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 Mesa da Câmara Municipal</w:t>
      </w:r>
      <w:r>
        <w:rPr>
          <w:rFonts w:ascii="Arial" w:hAnsi="Arial" w:eastAsia="Arial" w:cs="Arial"/>
        </w:rPr>
        <w:t xml:space="preserve"> de Votuporanga, faz publicar a seguinte resolução: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 CÂMARA MUNICIPAL DE VOTUPORANGA RESOLVE: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APROVAR, nos seus termos o requerimento nº 1/C/68, que se refere ao processo nº 10 de 1968, a saber: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 CÂMARA MUNICIPAL DE VOTUPORANGA DECRETA E PROMULGA A SEGUINTE RESOLUÇÃO: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1º </w:t>
      </w:r>
      <w:r>
        <w:rPr>
          <w:rFonts w:ascii="Arial" w:hAnsi="Arial" w:eastAsia="Arial" w:cs="Arial"/>
        </w:rPr>
        <w:t xml:space="preserve">Fica concedida ao sr. vereador José Nunes Pereira, uma licença pelo prazo de sessenta dias, a partir da presente data, conforme o requerimento nº 1/C/68, que se refere ao processo nº 10 de 1968.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2º</w:t>
      </w:r>
      <w:r>
        <w:rPr>
          <w:rFonts w:ascii="Arial" w:hAnsi="Arial" w:eastAsia="Arial" w:cs="Arial"/>
        </w:rPr>
        <w:t xml:space="preserve"> Esta Resolução entrará em vigor na data de sua publicação.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3º</w:t>
      </w:r>
      <w:r>
        <w:rPr>
          <w:rFonts w:ascii="Arial" w:hAnsi="Arial" w:eastAsia="Arial" w:cs="Arial"/>
        </w:rPr>
        <w:t xml:space="preserve"> Revogam-se as disposições em contrário.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Sala das Sessões, aos 14 de fevereiro de 1968.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Octávio Viscardi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Presidente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 Pagliarani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Secretário em Exercício</w:t>
      </w:r>
    </w:p>
    <w:p>
      <w:pPr>
        <w:jc w:val="both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Publicada e registrada na Secretaria da Câmara Municipal de Votuporanga, aos 14 de fevereiro de 1968.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Hugo Xavier da Silva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Diretor da Secretaria</w:t>
      </w:r>
    </w:p>
    <w:p/>
    <w:tbl>
      <w:tblGrid>
        <w:gridCol w:w="6500" w:type="dxa"/>
        <w:gridCol w:w="3500" w:type="dxa"/>
      </w:tblGrid>
      <w:tblPr>
        <w:tblStyle w:val="InstFooter"/>
      </w:tblPr>
      <w:tr>
        <w:trPr/>
        <w:tc>
          <w:tcPr>
            <w:tcW w:w="6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spacing w:after="60"/>
            </w:pPr>
            <w:r>
              <w:rPr>
                <w:rFonts w:ascii="Arial" w:hAnsi="Arial" w:eastAsia="Arial" w:cs="Arial"/>
                <w:color w:val="0F172A"/>
                <w:sz w:val="18"/>
                <w:szCs w:val="18"/>
              </w:rPr>
              <w:t xml:space="preserve">CÂMARA MUNICIPAL DE VOTUPORANGA</w:t>
            </w:r>
          </w:p>
          <w:p>
            <w:pPr>
              <w:spacing w:after="60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VOTUPORANGA / SP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Fonte: https://www.camaravotuporanga.sp.gov.br/legislacao/8346</w:t>
            </w:r>
          </w:p>
        </w:tc>
        <w:tc>
          <w:tcPr>
            <w:tcW w:w="3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jc w:val="en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Gerado em 18/08/2026 12:31</w:t>
            </w:r>
          </w:p>
        </w:tc>
      </w:tr>
    </w:tbl>
    <w:sectPr>
      <w:pgSz w:orient="portrait" w:w="11905.511811023622" w:h="16837.79527559055"/>
      <w:pgMar w:top="720" w:right="900" w:bottom="720" w:left="9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2026-08-18T12:31:49-03:00</dcterms:created>
  <dcterms:modified xsi:type="dcterms:W3CDTF">2026-08-18T12:31:49-03:00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