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RESOLUÇÃO Nº 13/1965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1965 · Data 27/12/1965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AUTORIZAÇÃO DO PODER EXECUTIVO LOCAL, A FIM DE ADERIR AO CONVÊNIO DO INSTITUTO BRASILEIRO DE REFORMA AGRÁRIA.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RESOLUÇÃO Nº 13, DE 27 DE DEZEMBRO DE 1965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AUTORIZAÇÃO DO PODER EXECUTIVO LOCAL, A FIM DE ADERIR AO CONVÊNIO DO INSTITUTO BRASILEIRO DE REFORMA AGRÁRIA.)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 o projeto de resolução oferecido pela Comissão de Justiça, Legislação e Redação, ao processo nº 221 de 1965,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DECRETA E PROMULGA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 </w:t>
      </w:r>
      <w:r>
        <w:rPr>
          <w:rFonts w:ascii="Arial" w:hAnsi="Arial" w:eastAsia="Arial" w:cs="Arial"/>
        </w:rPr>
        <w:t xml:space="preserve">Fica ratificado, por antecipação, a assinatura do convênio entre o Instituto Brasileiro de Reforma Agrária (IBRA) e o Município de Votuporanga, nos termos da </w:t>
      </w:r>
      <w:hyperlink r:id="rId8" w:history="1">
        <w:r>
          <w:rPr/>
          <w:t xml:space="preserve">Lei Federal nº 4.504, de 30/11/64</w:t>
        </w:r>
      </w:hyperlink>
      <w:r>
        <w:rPr>
          <w:rFonts w:ascii="Arial" w:hAnsi="Arial" w:eastAsia="Arial" w:cs="Arial"/>
        </w:rPr>
        <w:t xml:space="preserve"> e alteração constitucional vigente.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</w:t>
      </w:r>
      <w:r>
        <w:rPr>
          <w:rFonts w:ascii="Arial" w:hAnsi="Arial" w:eastAsia="Arial" w:cs="Arial"/>
        </w:rPr>
        <w:t xml:space="preserve"> Esta resolução entrará em vigor na data de sua publicação.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3º</w:t>
      </w:r>
      <w:r>
        <w:rPr>
          <w:rFonts w:ascii="Arial" w:hAnsi="Arial" w:eastAsia="Arial" w:cs="Arial"/>
        </w:rPr>
        <w:t xml:space="preserve"> Revogam-se as disposições em contrário.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Sala das Sessões, 27 de dezembro de 1965.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Octávio Viscardi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Antonio Pagliarani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1º Secretário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Publicada e registrada na Secretaria da Câmara Municipal de Votuporanga, aos 27 de dezembro de 1965.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Hugo Xavier da Silva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Diretor da Secretaria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https://www.camaravotuporanga.sp.gov.br/legislacao/8332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21/08/2026 16:58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://www.planalto.gov.br/ccivil_03/leis/l4504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2026-08-21T16:58:51-03:00</dcterms:created>
  <dcterms:modified xsi:type="dcterms:W3CDTF">2026-08-21T16:58:51-03:00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