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21/1961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20/11/1961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BALANÇO GERAL REFERENTE  AO EXERCÍCIO DE 1960,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21, DE 20 DE NOVEMBRO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(BALANÇO GERAL REFERENTE  AO EXERCÍCIO DE 1960,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</w:t>
      </w:r>
      <w:r>
        <w:rPr>
          <w:rFonts w:ascii="Arial" w:hAnsi="Arial" w:eastAsia="Arial" w:cs="Arial"/>
        </w:rPr>
        <w:t xml:space="preserve">nos seus termos o substitutivo dado ao projeto de resolução oferecido pela comissão de Finanças e Orçamentos ao processo nº 2 de 1961, que se refere ao Balanço Geral do Poder Legislativo do exercício de 1960,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Balanço Geral do Poder Legislativo, referente ao exercício de 1960.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aprovação do Balanço Geral do exercício de 1960, não importa no reconhecimento da legitimidade do saldo, a regularizar, na importância de Cr$ 339.735,60, constante do referido Balanço 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20 de novembro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novembro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2026-08-21T01:59:28-03:00</dcterms:created>
  <dcterms:modified xsi:type="dcterms:W3CDTF">2026-08-21T01:59:28-03:00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