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16/1958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1958 · Data 10/07/1958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DECLARAÇÃO DE IMPEDIMENTO DO CIDADÃO JOÃO GONÇALVES LEITE, PARA EXERCER O CARGO DE PREFEITO MUNICIPAL, BEM COMO DO VEREADOR JOSÉ DIRCEU DE CARVALHO.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16, DE 10 DE JULHO DE 1958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DECLARAÇÃO DE IMPEDIMENTO DO CIDADÃO JOÃO GONÇALVES LEITE, PARA EXERCER O CARGO DE PREFEITO MUNICIPAL, BEM COMO DO VEREADOR JOSÉ DIRCEU DE CARVALHO.)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12/58, que se refere ao processo nº 126 de 1958,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É</w:t>
      </w:r>
      <w:r>
        <w:rPr>
          <w:rFonts w:ascii="Arial" w:hAnsi="Arial" w:eastAsia="Arial" w:cs="Arial"/>
          <w:b w:val="1"/>
          <w:bCs w:val="1"/>
        </w:rPr>
        <w:t xml:space="preserve"> </w:t>
      </w:r>
      <w:r>
        <w:rPr>
          <w:rFonts w:ascii="Arial" w:hAnsi="Arial" w:eastAsia="Arial" w:cs="Arial"/>
        </w:rPr>
        <w:t xml:space="preserve">declarado o impedimento do cidadão João Gonçalves Leite para o exercício do cargo de Prefeito Municipal de Votuporanga, visto que contra ele pesa mandado de prisão preventiva, conforme certidão lida no expediente.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Fica convocado o Vice-Prefeito Octávio Viscardi, para assumir o Poder Executivo do Município, nos termos do artigo 47, § 1º, da </w:t>
      </w:r>
      <w:hyperlink r:id="rId8" w:history="1">
        <w:r>
          <w:rPr/>
          <w:t xml:space="preserve">Lei nº 1, de 18 de setembro de 1947</w:t>
        </w:r>
      </w:hyperlink>
      <w:r>
        <w:rPr>
          <w:rFonts w:ascii="Arial" w:hAnsi="Arial" w:eastAsia="Arial" w:cs="Arial"/>
        </w:rPr>
        <w:t xml:space="preserve"> (Lei Orgânica dos Municípios).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Extende-se o impedimento do artigo primeiro ao vereador José Dirceu de Carvalho; a Mesa convocará o suplente imediato.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Esta resolução entrará em vigor imediatamente.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 </w:t>
      </w:r>
      <w:r>
        <w:rPr>
          <w:rFonts w:ascii="Arial" w:hAnsi="Arial" w:eastAsia="Arial" w:cs="Arial"/>
        </w:rPr>
        <w:t xml:space="preserve">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10 de julho de 1958.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Herculano Beretta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Odácio Miguel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10 de julho de 1958.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https://www.camaravotuporanga.sp.gov.br/legislacao/8267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08:50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al.sp.gov.br/norma/282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2026-08-18T08:50:51-03:00</dcterms:created>
  <dcterms:modified xsi:type="dcterms:W3CDTF">2026-08-18T08:50:51-03:00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