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12/1956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24/08/1956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REGIMENTAL (INCLUE CAPÍTULO NO REGIMENTO INTERNO).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12, DE 24 DE AGOSTO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REGIMENTAL (INCLUE CAPÍTULO NO REGIMENTO INTERNO).)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8/56, que se refere ao processo nº 88/56,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Ficam suprimidos os artigos 53 e 54 e §§ 1º, 2º,3º e 4º da Resolução nº 1, de 22 de janeiro de 1948 (Regimento Interno).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 acrescentado à Resolução nº 1, de 22 de janeiro de 1948, o seguinte: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“CAPÍTULO</w:t>
      </w:r>
      <w:r>
        <w:rPr>
          <w:rFonts w:ascii="Arial" w:hAnsi="Arial" w:eastAsia="Arial" w:cs="Arial"/>
          <w:i w:val="1"/>
          <w:iCs w:val="1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Das Atas e Relatórios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Art.</w:t>
      </w:r>
      <w:r>
        <w:rPr>
          <w:rFonts w:ascii="Arial" w:hAnsi="Arial" w:eastAsia="Arial" w:cs="Arial"/>
          <w:i w:val="1"/>
          <w:iCs w:val="1"/>
        </w:rPr>
        <w:t xml:space="preserve"> ..... De cada sessão da Câmara lavrar-se-á uma ata resumida, contendo os nomes dos vereadores presentes, dos ausentes e dos que se ausentarem, e uma exposição suscinta dos trabalhos, a fim de ser lida e submetida ao plenário.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1º</w:t>
      </w:r>
      <w:r>
        <w:rPr>
          <w:rFonts w:ascii="Arial" w:hAnsi="Arial" w:eastAsia="Arial" w:cs="Arial"/>
          <w:i w:val="1"/>
          <w:iCs w:val="1"/>
        </w:rPr>
        <w:t xml:space="preserve"> Essa ata será lavrada, ainda que não haja sessão por falta de número; e, nesse caso, além do expediente despachado, serão nela mencionados os nomes dos vereadores presentes e dos que deixarem de comparecer.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2º</w:t>
      </w:r>
      <w:r>
        <w:rPr>
          <w:rFonts w:ascii="Arial" w:hAnsi="Arial" w:eastAsia="Arial" w:cs="Arial"/>
          <w:i w:val="1"/>
          <w:iCs w:val="1"/>
        </w:rPr>
        <w:t xml:space="preserve"> Os discursos, debates e apartes pronunciados pelos vereadores, serão transcritos na íntegra no livro de “Registro de Debates”.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3º </w:t>
      </w:r>
      <w:r>
        <w:rPr>
          <w:rFonts w:ascii="Arial" w:hAnsi="Arial" w:eastAsia="Arial" w:cs="Arial"/>
          <w:i w:val="1"/>
          <w:iCs w:val="1"/>
        </w:rPr>
        <w:t xml:space="preserve">Os vereadores terão o prazo de quarenta e oito horas, depois de dois dias, após a realização da sessão, para comparecerem à Secretaria e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 </w:t>
      </w:r>
      <w:r>
        <w:rPr>
          <w:rFonts w:ascii="Arial" w:hAnsi="Arial" w:eastAsia="Arial" w:cs="Arial"/>
          <w:i w:val="1"/>
          <w:iCs w:val="1"/>
        </w:rPr>
        <w:t xml:space="preserve">revisar os seus discursos.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4º</w:t>
      </w:r>
      <w:r>
        <w:rPr>
          <w:rFonts w:ascii="Arial" w:hAnsi="Arial" w:eastAsia="Arial" w:cs="Arial"/>
          <w:i w:val="1"/>
          <w:iCs w:val="1"/>
        </w:rPr>
        <w:t xml:space="preserve"> Não comparecendo na Secretaria, para o fim estabelecido no parágrafo anterior, o discurso do vereador será transcrito, independente de revisão.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Art.</w:t>
      </w:r>
      <w:r>
        <w:rPr>
          <w:rFonts w:ascii="Arial" w:hAnsi="Arial" w:eastAsia="Arial" w:cs="Arial"/>
          <w:i w:val="1"/>
          <w:iCs w:val="1"/>
        </w:rPr>
        <w:t xml:space="preserve"> ..... Os documentos lidos em sessão serão mencionados resumidamente na ata e transcritos no livro de “Registro Geral”, quando influírem em matéria dependente de deliberação da Câmara.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Parágrafo único.</w:t>
      </w:r>
      <w:r>
        <w:rPr>
          <w:rFonts w:ascii="Arial" w:hAnsi="Arial" w:eastAsia="Arial" w:cs="Arial"/>
          <w:i w:val="1"/>
          <w:iCs w:val="1"/>
        </w:rPr>
        <w:t xml:space="preserve"> As informações e os documentos não oficiais, lidos em resumo pelo 1º Secretário na hora do expediente, serão somente indicados na ata com a declaração do objeto a que se referirem, salvo se a sua publicação integral for requerida e aprovada pela Câmara.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Art.</w:t>
      </w:r>
      <w:r>
        <w:rPr>
          <w:rFonts w:ascii="Arial" w:hAnsi="Arial" w:eastAsia="Arial" w:cs="Arial"/>
          <w:i w:val="1"/>
          <w:iCs w:val="1"/>
        </w:rPr>
        <w:t xml:space="preserve"> ..... A ata da sessão anterior será sempre lida na sessão subsequente e não havendo pedido de retificação ou impugnação se considerará aprovada, independentemente de votação.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1º</w:t>
      </w:r>
      <w:r>
        <w:rPr>
          <w:rFonts w:ascii="Arial" w:hAnsi="Arial" w:eastAsia="Arial" w:cs="Arial"/>
          <w:i w:val="1"/>
          <w:iCs w:val="1"/>
        </w:rPr>
        <w:t xml:space="preserve"> Os vereadores poderão falar sobre a ata para pedir a sua retificação ou impugná-la.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2º</w:t>
      </w:r>
      <w:r>
        <w:rPr>
          <w:rFonts w:ascii="Arial" w:hAnsi="Arial" w:eastAsia="Arial" w:cs="Arial"/>
          <w:i w:val="1"/>
          <w:iCs w:val="1"/>
        </w:rPr>
        <w:t xml:space="preserve"> Se o pedido de retificação não for contestado, a ata se considerará aprovada com essa retificação; em caso contrário, o plenário deliberará a respeito.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3º</w:t>
      </w:r>
      <w:r>
        <w:rPr>
          <w:rFonts w:ascii="Arial" w:hAnsi="Arial" w:eastAsia="Arial" w:cs="Arial"/>
          <w:i w:val="1"/>
          <w:iCs w:val="1"/>
        </w:rPr>
        <w:t xml:space="preserve"> Quando se tratar de impugnação será a ata submetida à deliberação do plenário.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4º</w:t>
      </w:r>
      <w:r>
        <w:rPr>
          <w:rFonts w:ascii="Arial" w:hAnsi="Arial" w:eastAsia="Arial" w:cs="Arial"/>
          <w:i w:val="1"/>
          <w:iCs w:val="1"/>
        </w:rPr>
        <w:t xml:space="preserve"> Aprovada a ata, será ela assinada pelo Presidente e pelos Secretários. Em caso contrário, será lavrada uma nova.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5º</w:t>
      </w:r>
      <w:r>
        <w:rPr>
          <w:rFonts w:ascii="Arial" w:hAnsi="Arial" w:eastAsia="Arial" w:cs="Arial"/>
          <w:i w:val="1"/>
          <w:iCs w:val="1"/>
        </w:rPr>
        <w:t xml:space="preserve"> Nenhum vereador poderá falar sobre a ata, mais de uma vez, para retificá-la ou impugná-la e por mais de cinco minutos.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6º</w:t>
      </w:r>
      <w:r>
        <w:rPr>
          <w:rFonts w:ascii="Arial" w:hAnsi="Arial" w:eastAsia="Arial" w:cs="Arial"/>
          <w:i w:val="1"/>
          <w:iCs w:val="1"/>
        </w:rPr>
        <w:t xml:space="preserve"> A impugnação de ata, em hipótese alguma, excederá à hora do expediente.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Art.</w:t>
      </w:r>
      <w:r>
        <w:rPr>
          <w:rFonts w:ascii="Arial" w:hAnsi="Arial" w:eastAsia="Arial" w:cs="Arial"/>
          <w:i w:val="1"/>
          <w:iCs w:val="1"/>
        </w:rPr>
        <w:t xml:space="preserve"> ..... Será permitido, por deliberação do plenário a qualquer vereador fazer inserir na ata as razões de seu voto, vencedor ou vencido redigidas em termos concisos e sem alusões pessoais, uma vez que não infrinjam disposições regimentais.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Art.</w:t>
      </w:r>
      <w:r>
        <w:rPr>
          <w:rFonts w:ascii="Arial" w:hAnsi="Arial" w:eastAsia="Arial" w:cs="Arial"/>
          <w:i w:val="1"/>
          <w:iCs w:val="1"/>
        </w:rPr>
        <w:t xml:space="preserve"> ..... Poderá ser dispensada pelo Presidente a leitura da ata, desde que a mesma tenha sido publicada em jornal oficial ou em avulso, ou tenha ficado na Secretaria à disposição de qualquer vereador, no mínimo uma hora antes da hora marcada para o início da sessão. Entretanto, se algum vereador requerer a sua leitura, ela será obrigatoriamente feita por um dos senhores secretários.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Art.</w:t>
      </w:r>
      <w:r>
        <w:rPr>
          <w:rFonts w:ascii="Arial" w:hAnsi="Arial" w:eastAsia="Arial" w:cs="Arial"/>
          <w:i w:val="1"/>
          <w:iCs w:val="1"/>
        </w:rPr>
        <w:t xml:space="preserve"> ..... Anualmente a Mesa fará elaborar relatório dos trabalhos da Câmara.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Parágrafo único.</w:t>
      </w:r>
      <w:r>
        <w:rPr>
          <w:rFonts w:ascii="Arial" w:hAnsi="Arial" w:eastAsia="Arial" w:cs="Arial"/>
          <w:i w:val="1"/>
          <w:iCs w:val="1"/>
        </w:rPr>
        <w:t xml:space="preserve"> Esse relatório, síntese do movimento anual do Legislativo, fará referência especial às principais ocorrências do ano e será lido na última sessão do exercício.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24 de agosto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Dirceu de Carvalho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24 de agosto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https://www.camaravotuporanga.sp.gov.br/legislacao/8239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03:17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2026-08-20T03:17:51-03:00</dcterms:created>
  <dcterms:modified xsi:type="dcterms:W3CDTF">2026-08-20T03:17:51-03:00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