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3/1987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1987 · Data 13/04/1987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INSÍGNIA DE HONRA AO MÉRITO À SENHORA ANNA SILVA VIEIRA.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3, DE 13 DE ABRIL DE 1987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INSÍGNIA DE HONRA AO MÉRITO À SENHORA ANNA SILVA VIEIRA.)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03/87, que se refere ao processo nº 213 de 1987,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1°</w:t>
      </w:r>
      <w:r>
        <w:rPr>
          <w:rFonts w:ascii="Arial" w:hAnsi="Arial" w:eastAsia="Arial" w:cs="Arial"/>
        </w:rPr>
        <w:t xml:space="preserve"> Fica concedida a Sra. Anna Silva Vieira, uma insígnia de Honra ao Mérito, pelos relevantes serviços prestados à assistência social do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</w:t>
      </w:r>
      <w:hyperlink r:id="rId8" w:history="1">
        <w:r>
          <w:rPr/>
          <w:t xml:space="preserve">Resolução nº 8/79, de 07/05/79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2°</w:t>
      </w:r>
      <w:r>
        <w:rPr>
          <w:rFonts w:ascii="Arial" w:hAnsi="Arial" w:eastAsia="Arial" w:cs="Arial"/>
        </w:rPr>
        <w:t xml:space="preserve"> 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 Octávio Viscardi", aos 13 de abril de 1987.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Milton José Lisboa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13 de abril de 1987.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https://www.camaravotuporanga.sp.gov.br/legislacao/7826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07:17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79/maio/879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2026-08-24T07:17:04-03:00</dcterms:created>
  <dcterms:modified xsi:type="dcterms:W3CDTF">2026-08-24T07:17:04-03:00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